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E9368" w14:textId="6C3B1618" w:rsidR="00AD1913" w:rsidRDefault="00AD1913" w:rsidP="005C03CD">
      <w:pPr>
        <w:spacing w:line="400" w:lineRule="exact"/>
        <w:rPr>
          <w:rFonts w:ascii="Meiryo UI" w:eastAsia="Meiryo UI" w:hAnsi="Meiryo UI"/>
          <w:b/>
          <w:bCs/>
          <w:sz w:val="24"/>
          <w:szCs w:val="28"/>
          <w:u w:val="single"/>
        </w:rPr>
      </w:pPr>
    </w:p>
    <w:p w14:paraId="1289CBF8" w14:textId="2ACEA9EB" w:rsidR="00AD1913" w:rsidRPr="00AD1913" w:rsidRDefault="00AD1913" w:rsidP="00AD1913">
      <w:pPr>
        <w:spacing w:line="400" w:lineRule="exact"/>
        <w:jc w:val="center"/>
        <w:rPr>
          <w:rFonts w:ascii="Meiryo UI" w:eastAsia="Meiryo UI" w:hAnsi="Meiryo UI"/>
          <w:b/>
          <w:bCs/>
          <w:sz w:val="28"/>
          <w:szCs w:val="28"/>
          <w:u w:val="single"/>
        </w:rPr>
      </w:pPr>
      <w:r w:rsidRPr="00AD1913">
        <w:rPr>
          <w:rFonts w:ascii="Meiryo UI" w:eastAsia="Meiryo UI" w:hAnsi="Meiryo UI" w:hint="eastAsia"/>
          <w:b/>
          <w:bCs/>
          <w:sz w:val="28"/>
          <w:szCs w:val="28"/>
          <w:u w:val="single"/>
        </w:rPr>
        <w:t>【健康保険組合】　労使協議会　磯原委員長のコメント</w:t>
      </w:r>
    </w:p>
    <w:p w14:paraId="604D5637" w14:textId="72CA7A5D" w:rsidR="005C03CD" w:rsidRDefault="005C03CD" w:rsidP="005C03CD">
      <w:pPr>
        <w:spacing w:line="400" w:lineRule="exact"/>
        <w:rPr>
          <w:rFonts w:ascii="Meiryo UI" w:eastAsia="Meiryo UI" w:hAnsi="Meiryo UI"/>
          <w:sz w:val="24"/>
          <w:szCs w:val="28"/>
        </w:rPr>
      </w:pPr>
    </w:p>
    <w:p w14:paraId="32D493C1" w14:textId="555954F1" w:rsidR="005C03CD" w:rsidRDefault="0031365A" w:rsidP="00C53D82">
      <w:pPr>
        <w:spacing w:line="400" w:lineRule="exact"/>
        <w:ind w:firstLineChars="100" w:firstLine="240"/>
        <w:rPr>
          <w:rFonts w:ascii="Meiryo UI" w:eastAsia="Meiryo UI" w:hAnsi="Meiryo UI"/>
          <w:sz w:val="24"/>
          <w:szCs w:val="28"/>
        </w:rPr>
      </w:pPr>
      <w:r>
        <w:rPr>
          <w:rFonts w:ascii="Meiryo UI" w:eastAsia="Meiryo UI" w:hAnsi="Meiryo UI"/>
          <w:noProof/>
          <w:sz w:val="24"/>
          <w:szCs w:val="28"/>
        </w:rPr>
        <w:drawing>
          <wp:anchor distT="0" distB="0" distL="114300" distR="114300" simplePos="0" relativeHeight="251658240" behindDoc="0" locked="0" layoutInCell="1" allowOverlap="1" wp14:anchorId="6992A19F" wp14:editId="4BA5A7E2">
            <wp:simplePos x="0" y="0"/>
            <wp:positionH relativeFrom="margin">
              <wp:align>left</wp:align>
            </wp:positionH>
            <wp:positionV relativeFrom="paragraph">
              <wp:posOffset>40640</wp:posOffset>
            </wp:positionV>
            <wp:extent cx="1493520" cy="1871345"/>
            <wp:effectExtent l="0" t="0" r="0" b="0"/>
            <wp:wrapSquare wrapText="bothSides"/>
            <wp:docPr id="177500875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5981" cy="18744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03CD">
        <w:rPr>
          <w:rFonts w:ascii="Meiryo UI" w:eastAsia="Meiryo UI" w:hAnsi="Meiryo UI" w:hint="eastAsia"/>
          <w:sz w:val="24"/>
          <w:szCs w:val="28"/>
        </w:rPr>
        <w:t>23年度は、コロナ禍も沈静化しつつ</w:t>
      </w:r>
      <w:r w:rsidR="00941999">
        <w:rPr>
          <w:rFonts w:ascii="Meiryo UI" w:eastAsia="Meiryo UI" w:hAnsi="Meiryo UI" w:hint="eastAsia"/>
          <w:sz w:val="24"/>
          <w:szCs w:val="28"/>
        </w:rPr>
        <w:t>ある中、今回の23年12月賞与同様に、</w:t>
      </w:r>
      <w:r w:rsidR="005C03CD">
        <w:rPr>
          <w:rFonts w:ascii="Meiryo UI" w:eastAsia="Meiryo UI" w:hAnsi="Meiryo UI" w:hint="eastAsia"/>
          <w:sz w:val="24"/>
          <w:szCs w:val="28"/>
        </w:rPr>
        <w:t>グループ業績回復に伴う賞与水準の回復</w:t>
      </w:r>
      <w:r w:rsidR="00941999">
        <w:rPr>
          <w:rFonts w:ascii="Meiryo UI" w:eastAsia="Meiryo UI" w:hAnsi="Meiryo UI" w:hint="eastAsia"/>
          <w:sz w:val="24"/>
          <w:szCs w:val="28"/>
        </w:rPr>
        <w:t>を踏まえ、支給表通りの要求とさせて頂きました。下期以降の業績推移は好調に推移していると認識する中で、改めてHDS及び健康保険組合のアクションプランの推移も踏まえ、24年6月賞与につきましては、労使協議・確認をさせて頂きたいと考えています。</w:t>
      </w:r>
    </w:p>
    <w:p w14:paraId="30C5B870" w14:textId="721D80B1" w:rsidR="005C03CD" w:rsidRDefault="005C03CD" w:rsidP="005C03CD">
      <w:pPr>
        <w:spacing w:line="400" w:lineRule="exact"/>
        <w:rPr>
          <w:rFonts w:ascii="Meiryo UI" w:eastAsia="Meiryo UI" w:hAnsi="Meiryo UI"/>
          <w:sz w:val="24"/>
          <w:szCs w:val="28"/>
        </w:rPr>
      </w:pPr>
    </w:p>
    <w:p w14:paraId="4FD169E0" w14:textId="5540B609" w:rsidR="00941999" w:rsidRDefault="00941999" w:rsidP="00C53D82">
      <w:pPr>
        <w:spacing w:line="400" w:lineRule="exact"/>
        <w:ind w:firstLineChars="100" w:firstLine="240"/>
        <w:rPr>
          <w:rFonts w:ascii="Meiryo UI" w:eastAsia="Meiryo UI" w:hAnsi="Meiryo UI"/>
          <w:sz w:val="24"/>
          <w:szCs w:val="28"/>
        </w:rPr>
      </w:pPr>
      <w:r>
        <w:rPr>
          <w:rFonts w:ascii="Meiryo UI" w:eastAsia="Meiryo UI" w:hAnsi="Meiryo UI" w:hint="eastAsia"/>
          <w:sz w:val="24"/>
          <w:szCs w:val="28"/>
        </w:rPr>
        <w:t>健康保険組合の収支状況は、物価上昇に伴うベースアップや業績回復に伴い、保険料収入の増加が見受けられるものの、少子高齢化に伴う社会保障給付費も増大しています。健康保険組合として、健全かつ安定的な収支を目指した「健康リテラシー」の向上に取り組む必要性は労使ともに共有化しているところです。</w:t>
      </w:r>
    </w:p>
    <w:p w14:paraId="72312E10" w14:textId="77777777" w:rsidR="005C03CD" w:rsidRDefault="005C03CD" w:rsidP="005C03CD">
      <w:pPr>
        <w:spacing w:line="400" w:lineRule="exact"/>
        <w:rPr>
          <w:rFonts w:ascii="Meiryo UI" w:eastAsia="Meiryo UI" w:hAnsi="Meiryo UI"/>
          <w:sz w:val="24"/>
          <w:szCs w:val="28"/>
        </w:rPr>
      </w:pPr>
    </w:p>
    <w:p w14:paraId="054CC470" w14:textId="26AD4B09" w:rsidR="0085220A" w:rsidRDefault="00357861" w:rsidP="00C53D82">
      <w:pPr>
        <w:spacing w:line="400" w:lineRule="exact"/>
        <w:ind w:firstLineChars="100" w:firstLine="240"/>
        <w:rPr>
          <w:rFonts w:ascii="Meiryo UI" w:eastAsia="Meiryo UI" w:hAnsi="Meiryo UI"/>
          <w:sz w:val="24"/>
          <w:szCs w:val="28"/>
        </w:rPr>
      </w:pPr>
      <w:r>
        <w:rPr>
          <w:rFonts w:ascii="Meiryo UI" w:eastAsia="Meiryo UI" w:hAnsi="Meiryo UI" w:hint="eastAsia"/>
          <w:sz w:val="24"/>
          <w:szCs w:val="28"/>
        </w:rPr>
        <w:t>そのような健康保険組合の重要な業務に携わる</w:t>
      </w:r>
      <w:r w:rsidR="005C03CD">
        <w:rPr>
          <w:rFonts w:ascii="Meiryo UI" w:eastAsia="Meiryo UI" w:hAnsi="Meiryo UI" w:hint="eastAsia"/>
          <w:sz w:val="24"/>
          <w:szCs w:val="28"/>
        </w:rPr>
        <w:t>メンバー</w:t>
      </w:r>
      <w:r>
        <w:rPr>
          <w:rFonts w:ascii="Meiryo UI" w:eastAsia="Meiryo UI" w:hAnsi="Meiryo UI" w:hint="eastAsia"/>
          <w:sz w:val="24"/>
          <w:szCs w:val="28"/>
        </w:rPr>
        <w:t>にとって、働く環境を中心に対話を重ねてきました。現状の課題感やあるべき姿について</w:t>
      </w:r>
      <w:r w:rsidR="0085220A">
        <w:rPr>
          <w:rFonts w:ascii="Meiryo UI" w:eastAsia="Meiryo UI" w:hAnsi="Meiryo UI" w:hint="eastAsia"/>
          <w:sz w:val="24"/>
          <w:szCs w:val="28"/>
        </w:rPr>
        <w:t>は労使間でも共有化してきました。今後については、人事諸制度の仕組みや水準等については、三越伊勢丹の準用ではありますが、「三越伊勢丹健康保険組合」を主語に置いて語っていけるように、例えば、人事制度ガイダンスを作成し、一つ一つ制度の確認をしていくとともに、今後5年を目途にしたあるべき労働条件について議論していきたいと考えています。</w:t>
      </w:r>
    </w:p>
    <w:p w14:paraId="688C9D05" w14:textId="77777777" w:rsidR="0085220A" w:rsidRDefault="0085220A" w:rsidP="005C03CD">
      <w:pPr>
        <w:spacing w:line="400" w:lineRule="exact"/>
        <w:rPr>
          <w:rFonts w:ascii="Meiryo UI" w:eastAsia="Meiryo UI" w:hAnsi="Meiryo UI"/>
          <w:sz w:val="24"/>
          <w:szCs w:val="28"/>
        </w:rPr>
      </w:pPr>
    </w:p>
    <w:p w14:paraId="6993563F" w14:textId="290BDE2C" w:rsidR="005C03CD" w:rsidRPr="00D3540C" w:rsidRDefault="005C03CD" w:rsidP="00C53D82">
      <w:pPr>
        <w:spacing w:line="400" w:lineRule="exact"/>
        <w:ind w:firstLineChars="100" w:firstLine="240"/>
        <w:rPr>
          <w:rFonts w:ascii="Meiryo UI" w:eastAsia="Meiryo UI" w:hAnsi="Meiryo UI"/>
          <w:sz w:val="24"/>
          <w:szCs w:val="28"/>
        </w:rPr>
      </w:pPr>
      <w:r>
        <w:rPr>
          <w:rFonts w:ascii="Meiryo UI" w:eastAsia="Meiryo UI" w:hAnsi="Meiryo UI" w:hint="eastAsia"/>
          <w:sz w:val="24"/>
          <w:szCs w:val="28"/>
        </w:rPr>
        <w:t>今後とも、三越伊勢丹健康保険組合で働くメンバーひとり</w:t>
      </w:r>
      <w:r w:rsidR="00C53D82">
        <w:rPr>
          <w:rFonts w:ascii="Meiryo UI" w:eastAsia="Meiryo UI" w:hAnsi="Meiryo UI" w:hint="eastAsia"/>
          <w:sz w:val="24"/>
          <w:szCs w:val="28"/>
        </w:rPr>
        <w:t>一人</w:t>
      </w:r>
      <w:r>
        <w:rPr>
          <w:rFonts w:ascii="Meiryo UI" w:eastAsia="Meiryo UI" w:hAnsi="Meiryo UI" w:hint="eastAsia"/>
          <w:sz w:val="24"/>
          <w:szCs w:val="28"/>
        </w:rPr>
        <w:t>が、やりがい・働きがいをもって日々の業務に取り組めるよう、労使協力・協調していきたいと思います。</w:t>
      </w:r>
    </w:p>
    <w:p w14:paraId="5669113B" w14:textId="2A54B51D" w:rsidR="00E0749E" w:rsidRDefault="00E0749E" w:rsidP="005344F0">
      <w:pPr>
        <w:spacing w:line="400" w:lineRule="exact"/>
        <w:rPr>
          <w:rFonts w:ascii="Meiryo UI" w:eastAsia="Meiryo UI" w:hAnsi="Meiryo UI"/>
          <w:sz w:val="24"/>
          <w:szCs w:val="28"/>
        </w:rPr>
      </w:pPr>
    </w:p>
    <w:p w14:paraId="5AA96AC1" w14:textId="6C7F5BF0" w:rsidR="00CF32A7" w:rsidRDefault="00C53D82" w:rsidP="00C53D82">
      <w:pPr>
        <w:spacing w:line="400" w:lineRule="exact"/>
        <w:jc w:val="right"/>
        <w:rPr>
          <w:rFonts w:ascii="Meiryo UI" w:eastAsia="Meiryo UI" w:hAnsi="Meiryo UI"/>
          <w:sz w:val="24"/>
          <w:szCs w:val="28"/>
        </w:rPr>
      </w:pPr>
      <w:r>
        <w:rPr>
          <w:rFonts w:ascii="Meiryo UI" w:eastAsia="Meiryo UI" w:hAnsi="Meiryo UI" w:hint="eastAsia"/>
          <w:sz w:val="24"/>
          <w:szCs w:val="28"/>
        </w:rPr>
        <w:t>2023年10月某日</w:t>
      </w:r>
    </w:p>
    <w:p w14:paraId="6CF6ED83" w14:textId="5802A703" w:rsidR="00C53D82" w:rsidRDefault="00C53D82" w:rsidP="00C53D82">
      <w:pPr>
        <w:spacing w:line="400" w:lineRule="exact"/>
        <w:jc w:val="right"/>
        <w:rPr>
          <w:rFonts w:ascii="Meiryo UI" w:eastAsia="Meiryo UI" w:hAnsi="Meiryo UI"/>
          <w:sz w:val="24"/>
          <w:szCs w:val="28"/>
        </w:rPr>
      </w:pPr>
    </w:p>
    <w:p w14:paraId="78CDF1A2" w14:textId="5B89BE9E" w:rsidR="00C53D82" w:rsidRPr="005C03CD" w:rsidRDefault="00C53D82" w:rsidP="00C53D82">
      <w:pPr>
        <w:spacing w:line="400" w:lineRule="exact"/>
        <w:jc w:val="right"/>
        <w:rPr>
          <w:rFonts w:ascii="Meiryo UI" w:eastAsia="Meiryo UI" w:hAnsi="Meiryo UI"/>
          <w:sz w:val="24"/>
          <w:szCs w:val="28"/>
        </w:rPr>
      </w:pPr>
      <w:r>
        <w:rPr>
          <w:rFonts w:ascii="Meiryo UI" w:eastAsia="Meiryo UI" w:hAnsi="Meiryo UI"/>
          <w:noProof/>
          <w:sz w:val="24"/>
          <w:szCs w:val="28"/>
        </w:rPr>
        <w:drawing>
          <wp:inline distT="0" distB="0" distL="0" distR="0" wp14:anchorId="6348C4C2" wp14:editId="4E62A66A">
            <wp:extent cx="2962910" cy="3712845"/>
            <wp:effectExtent l="0" t="0" r="0" b="0"/>
            <wp:docPr id="62173165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2910" cy="3712845"/>
                    </a:xfrm>
                    <a:prstGeom prst="rect">
                      <a:avLst/>
                    </a:prstGeom>
                    <a:noFill/>
                    <a:ln>
                      <a:noFill/>
                    </a:ln>
                  </pic:spPr>
                </pic:pic>
              </a:graphicData>
            </a:graphic>
          </wp:inline>
        </w:drawing>
      </w:r>
    </w:p>
    <w:sectPr w:rsidR="00C53D82" w:rsidRPr="005C03CD" w:rsidSect="00AD1913">
      <w:pgSz w:w="11906" w:h="16838"/>
      <w:pgMar w:top="851" w:right="851" w:bottom="851" w:left="851" w:header="851" w:footer="992" w:gutter="0"/>
      <w:pgBorders w:offsetFrom="page">
        <w:top w:val="diamondsGray" w:sz="12" w:space="24" w:color="auto"/>
        <w:left w:val="diamondsGray" w:sz="12" w:space="24" w:color="auto"/>
        <w:bottom w:val="diamondsGray" w:sz="12" w:space="24" w:color="auto"/>
        <w:right w:val="diamondsGray" w:sz="12"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602B0" w14:textId="77777777" w:rsidR="00986520" w:rsidRDefault="00986520" w:rsidP="005344F0">
      <w:r>
        <w:separator/>
      </w:r>
    </w:p>
  </w:endnote>
  <w:endnote w:type="continuationSeparator" w:id="0">
    <w:p w14:paraId="34E13ED4" w14:textId="77777777" w:rsidR="00986520" w:rsidRDefault="00986520" w:rsidP="0053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1A2C" w14:textId="77777777" w:rsidR="00986520" w:rsidRDefault="00986520" w:rsidP="005344F0">
      <w:r>
        <w:separator/>
      </w:r>
    </w:p>
  </w:footnote>
  <w:footnote w:type="continuationSeparator" w:id="0">
    <w:p w14:paraId="5CC27FB1" w14:textId="77777777" w:rsidR="00986520" w:rsidRDefault="00986520" w:rsidP="00534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93"/>
    <w:rsid w:val="000629B1"/>
    <w:rsid w:val="001731C3"/>
    <w:rsid w:val="001D161A"/>
    <w:rsid w:val="00236074"/>
    <w:rsid w:val="00252C37"/>
    <w:rsid w:val="00274327"/>
    <w:rsid w:val="00276DA3"/>
    <w:rsid w:val="002D34A6"/>
    <w:rsid w:val="002E4F91"/>
    <w:rsid w:val="0031365A"/>
    <w:rsid w:val="003570EB"/>
    <w:rsid w:val="00357861"/>
    <w:rsid w:val="003D57D5"/>
    <w:rsid w:val="004C1816"/>
    <w:rsid w:val="005344F0"/>
    <w:rsid w:val="005C03CD"/>
    <w:rsid w:val="005E067F"/>
    <w:rsid w:val="00606EB3"/>
    <w:rsid w:val="00663514"/>
    <w:rsid w:val="006D2581"/>
    <w:rsid w:val="00760C93"/>
    <w:rsid w:val="00760EB4"/>
    <w:rsid w:val="007D75EA"/>
    <w:rsid w:val="00825F79"/>
    <w:rsid w:val="0085220A"/>
    <w:rsid w:val="00874F53"/>
    <w:rsid w:val="008B5BA0"/>
    <w:rsid w:val="00927D98"/>
    <w:rsid w:val="00941999"/>
    <w:rsid w:val="0098461C"/>
    <w:rsid w:val="00986520"/>
    <w:rsid w:val="00A77666"/>
    <w:rsid w:val="00A855F3"/>
    <w:rsid w:val="00A86FCB"/>
    <w:rsid w:val="00AD1913"/>
    <w:rsid w:val="00B10AD5"/>
    <w:rsid w:val="00BB40D5"/>
    <w:rsid w:val="00C004C5"/>
    <w:rsid w:val="00C53D82"/>
    <w:rsid w:val="00C97B04"/>
    <w:rsid w:val="00CF2CCA"/>
    <w:rsid w:val="00CF32A7"/>
    <w:rsid w:val="00D3540C"/>
    <w:rsid w:val="00D55E72"/>
    <w:rsid w:val="00DF7DDA"/>
    <w:rsid w:val="00E0749E"/>
    <w:rsid w:val="00E1771A"/>
    <w:rsid w:val="00E4045B"/>
    <w:rsid w:val="00E50349"/>
    <w:rsid w:val="00F2615C"/>
    <w:rsid w:val="00F87163"/>
    <w:rsid w:val="00FC5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CCCB6DC"/>
  <w15:docId w15:val="{0602310E-E282-4ADE-8A72-9A61551A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3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44F0"/>
    <w:pPr>
      <w:tabs>
        <w:tab w:val="center" w:pos="4252"/>
        <w:tab w:val="right" w:pos="8504"/>
      </w:tabs>
      <w:snapToGrid w:val="0"/>
    </w:pPr>
  </w:style>
  <w:style w:type="character" w:customStyle="1" w:styleId="a4">
    <w:name w:val="ヘッダー (文字)"/>
    <w:basedOn w:val="a0"/>
    <w:link w:val="a3"/>
    <w:uiPriority w:val="99"/>
    <w:rsid w:val="005344F0"/>
  </w:style>
  <w:style w:type="paragraph" w:styleId="a5">
    <w:name w:val="footer"/>
    <w:basedOn w:val="a"/>
    <w:link w:val="a6"/>
    <w:uiPriority w:val="99"/>
    <w:unhideWhenUsed/>
    <w:rsid w:val="005344F0"/>
    <w:pPr>
      <w:tabs>
        <w:tab w:val="center" w:pos="4252"/>
        <w:tab w:val="right" w:pos="8504"/>
      </w:tabs>
      <w:snapToGrid w:val="0"/>
    </w:pPr>
  </w:style>
  <w:style w:type="character" w:customStyle="1" w:styleId="a6">
    <w:name w:val="フッター (文字)"/>
    <w:basedOn w:val="a0"/>
    <w:link w:val="a5"/>
    <w:uiPriority w:val="99"/>
    <w:rsid w:val="00534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701474">
      <w:bodyDiv w:val="1"/>
      <w:marLeft w:val="0"/>
      <w:marRight w:val="0"/>
      <w:marTop w:val="0"/>
      <w:marBottom w:val="0"/>
      <w:divBdr>
        <w:top w:val="none" w:sz="0" w:space="0" w:color="auto"/>
        <w:left w:val="none" w:sz="0" w:space="0" w:color="auto"/>
        <w:bottom w:val="none" w:sz="0" w:space="0" w:color="auto"/>
        <w:right w:val="none" w:sz="0" w:space="0" w:color="auto"/>
      </w:divBdr>
      <w:divsChild>
        <w:div w:id="2137985140">
          <w:marLeft w:val="0"/>
          <w:marRight w:val="0"/>
          <w:marTop w:val="0"/>
          <w:marBottom w:val="0"/>
          <w:divBdr>
            <w:top w:val="none" w:sz="0" w:space="0" w:color="auto"/>
            <w:left w:val="none" w:sz="0" w:space="0" w:color="auto"/>
            <w:bottom w:val="none" w:sz="0" w:space="0" w:color="auto"/>
            <w:right w:val="none" w:sz="0" w:space="0" w:color="auto"/>
          </w:divBdr>
          <w:divsChild>
            <w:div w:id="98569182">
              <w:marLeft w:val="0"/>
              <w:marRight w:val="0"/>
              <w:marTop w:val="0"/>
              <w:marBottom w:val="0"/>
              <w:divBdr>
                <w:top w:val="none" w:sz="0" w:space="0" w:color="auto"/>
                <w:left w:val="none" w:sz="0" w:space="0" w:color="auto"/>
                <w:bottom w:val="none" w:sz="0" w:space="0" w:color="auto"/>
                <w:right w:val="none" w:sz="0" w:space="0" w:color="auto"/>
              </w:divBdr>
            </w:div>
            <w:div w:id="144275144">
              <w:marLeft w:val="0"/>
              <w:marRight w:val="0"/>
              <w:marTop w:val="0"/>
              <w:marBottom w:val="0"/>
              <w:divBdr>
                <w:top w:val="none" w:sz="0" w:space="0" w:color="auto"/>
                <w:left w:val="none" w:sz="0" w:space="0" w:color="auto"/>
                <w:bottom w:val="none" w:sz="0" w:space="0" w:color="auto"/>
                <w:right w:val="none" w:sz="0" w:space="0" w:color="auto"/>
              </w:divBdr>
            </w:div>
            <w:div w:id="354237896">
              <w:marLeft w:val="0"/>
              <w:marRight w:val="0"/>
              <w:marTop w:val="0"/>
              <w:marBottom w:val="0"/>
              <w:divBdr>
                <w:top w:val="none" w:sz="0" w:space="0" w:color="auto"/>
                <w:left w:val="none" w:sz="0" w:space="0" w:color="auto"/>
                <w:bottom w:val="none" w:sz="0" w:space="0" w:color="auto"/>
                <w:right w:val="none" w:sz="0" w:space="0" w:color="auto"/>
              </w:divBdr>
            </w:div>
            <w:div w:id="423502792">
              <w:marLeft w:val="0"/>
              <w:marRight w:val="0"/>
              <w:marTop w:val="0"/>
              <w:marBottom w:val="0"/>
              <w:divBdr>
                <w:top w:val="none" w:sz="0" w:space="0" w:color="auto"/>
                <w:left w:val="none" w:sz="0" w:space="0" w:color="auto"/>
                <w:bottom w:val="none" w:sz="0" w:space="0" w:color="auto"/>
                <w:right w:val="none" w:sz="0" w:space="0" w:color="auto"/>
              </w:divBdr>
            </w:div>
            <w:div w:id="719790147">
              <w:marLeft w:val="0"/>
              <w:marRight w:val="0"/>
              <w:marTop w:val="0"/>
              <w:marBottom w:val="0"/>
              <w:divBdr>
                <w:top w:val="none" w:sz="0" w:space="0" w:color="auto"/>
                <w:left w:val="none" w:sz="0" w:space="0" w:color="auto"/>
                <w:bottom w:val="none" w:sz="0" w:space="0" w:color="auto"/>
                <w:right w:val="none" w:sz="0" w:space="0" w:color="auto"/>
              </w:divBdr>
            </w:div>
            <w:div w:id="726881758">
              <w:marLeft w:val="0"/>
              <w:marRight w:val="0"/>
              <w:marTop w:val="0"/>
              <w:marBottom w:val="0"/>
              <w:divBdr>
                <w:top w:val="none" w:sz="0" w:space="0" w:color="auto"/>
                <w:left w:val="none" w:sz="0" w:space="0" w:color="auto"/>
                <w:bottom w:val="none" w:sz="0" w:space="0" w:color="auto"/>
                <w:right w:val="none" w:sz="0" w:space="0" w:color="auto"/>
              </w:divBdr>
            </w:div>
            <w:div w:id="779908869">
              <w:marLeft w:val="0"/>
              <w:marRight w:val="0"/>
              <w:marTop w:val="0"/>
              <w:marBottom w:val="0"/>
              <w:divBdr>
                <w:top w:val="none" w:sz="0" w:space="0" w:color="auto"/>
                <w:left w:val="none" w:sz="0" w:space="0" w:color="auto"/>
                <w:bottom w:val="none" w:sz="0" w:space="0" w:color="auto"/>
                <w:right w:val="none" w:sz="0" w:space="0" w:color="auto"/>
              </w:divBdr>
            </w:div>
            <w:div w:id="801654573">
              <w:marLeft w:val="0"/>
              <w:marRight w:val="0"/>
              <w:marTop w:val="0"/>
              <w:marBottom w:val="0"/>
              <w:divBdr>
                <w:top w:val="none" w:sz="0" w:space="0" w:color="auto"/>
                <w:left w:val="none" w:sz="0" w:space="0" w:color="auto"/>
                <w:bottom w:val="none" w:sz="0" w:space="0" w:color="auto"/>
                <w:right w:val="none" w:sz="0" w:space="0" w:color="auto"/>
              </w:divBdr>
            </w:div>
            <w:div w:id="899822920">
              <w:marLeft w:val="0"/>
              <w:marRight w:val="0"/>
              <w:marTop w:val="0"/>
              <w:marBottom w:val="0"/>
              <w:divBdr>
                <w:top w:val="none" w:sz="0" w:space="0" w:color="auto"/>
                <w:left w:val="none" w:sz="0" w:space="0" w:color="auto"/>
                <w:bottom w:val="none" w:sz="0" w:space="0" w:color="auto"/>
                <w:right w:val="none" w:sz="0" w:space="0" w:color="auto"/>
              </w:divBdr>
            </w:div>
            <w:div w:id="915477025">
              <w:marLeft w:val="0"/>
              <w:marRight w:val="0"/>
              <w:marTop w:val="0"/>
              <w:marBottom w:val="0"/>
              <w:divBdr>
                <w:top w:val="none" w:sz="0" w:space="0" w:color="auto"/>
                <w:left w:val="none" w:sz="0" w:space="0" w:color="auto"/>
                <w:bottom w:val="none" w:sz="0" w:space="0" w:color="auto"/>
                <w:right w:val="none" w:sz="0" w:space="0" w:color="auto"/>
              </w:divBdr>
            </w:div>
            <w:div w:id="1075786661">
              <w:marLeft w:val="0"/>
              <w:marRight w:val="0"/>
              <w:marTop w:val="0"/>
              <w:marBottom w:val="0"/>
              <w:divBdr>
                <w:top w:val="none" w:sz="0" w:space="0" w:color="auto"/>
                <w:left w:val="none" w:sz="0" w:space="0" w:color="auto"/>
                <w:bottom w:val="none" w:sz="0" w:space="0" w:color="auto"/>
                <w:right w:val="none" w:sz="0" w:space="0" w:color="auto"/>
              </w:divBdr>
            </w:div>
            <w:div w:id="1118790349">
              <w:marLeft w:val="0"/>
              <w:marRight w:val="0"/>
              <w:marTop w:val="0"/>
              <w:marBottom w:val="0"/>
              <w:divBdr>
                <w:top w:val="none" w:sz="0" w:space="0" w:color="auto"/>
                <w:left w:val="none" w:sz="0" w:space="0" w:color="auto"/>
                <w:bottom w:val="none" w:sz="0" w:space="0" w:color="auto"/>
                <w:right w:val="none" w:sz="0" w:space="0" w:color="auto"/>
              </w:divBdr>
            </w:div>
            <w:div w:id="1382903542">
              <w:marLeft w:val="0"/>
              <w:marRight w:val="0"/>
              <w:marTop w:val="0"/>
              <w:marBottom w:val="0"/>
              <w:divBdr>
                <w:top w:val="none" w:sz="0" w:space="0" w:color="auto"/>
                <w:left w:val="none" w:sz="0" w:space="0" w:color="auto"/>
                <w:bottom w:val="none" w:sz="0" w:space="0" w:color="auto"/>
                <w:right w:val="none" w:sz="0" w:space="0" w:color="auto"/>
              </w:divBdr>
            </w:div>
            <w:div w:id="1413771927">
              <w:marLeft w:val="0"/>
              <w:marRight w:val="0"/>
              <w:marTop w:val="0"/>
              <w:marBottom w:val="0"/>
              <w:divBdr>
                <w:top w:val="none" w:sz="0" w:space="0" w:color="auto"/>
                <w:left w:val="none" w:sz="0" w:space="0" w:color="auto"/>
                <w:bottom w:val="none" w:sz="0" w:space="0" w:color="auto"/>
                <w:right w:val="none" w:sz="0" w:space="0" w:color="auto"/>
              </w:divBdr>
            </w:div>
            <w:div w:id="1497573757">
              <w:marLeft w:val="0"/>
              <w:marRight w:val="0"/>
              <w:marTop w:val="0"/>
              <w:marBottom w:val="0"/>
              <w:divBdr>
                <w:top w:val="none" w:sz="0" w:space="0" w:color="auto"/>
                <w:left w:val="none" w:sz="0" w:space="0" w:color="auto"/>
                <w:bottom w:val="none" w:sz="0" w:space="0" w:color="auto"/>
                <w:right w:val="none" w:sz="0" w:space="0" w:color="auto"/>
              </w:divBdr>
            </w:div>
            <w:div w:id="1834298049">
              <w:marLeft w:val="0"/>
              <w:marRight w:val="0"/>
              <w:marTop w:val="0"/>
              <w:marBottom w:val="0"/>
              <w:divBdr>
                <w:top w:val="none" w:sz="0" w:space="0" w:color="auto"/>
                <w:left w:val="none" w:sz="0" w:space="0" w:color="auto"/>
                <w:bottom w:val="none" w:sz="0" w:space="0" w:color="auto"/>
                <w:right w:val="none" w:sz="0" w:space="0" w:color="auto"/>
              </w:divBdr>
            </w:div>
            <w:div w:id="19111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磯原 由紀夫</dc:creator>
  <cp:keywords/>
  <dc:description/>
  <cp:lastModifiedBy>立川 悠</cp:lastModifiedBy>
  <cp:revision>8</cp:revision>
  <dcterms:created xsi:type="dcterms:W3CDTF">2023-10-27T03:46:00Z</dcterms:created>
  <dcterms:modified xsi:type="dcterms:W3CDTF">2023-11-01T04:06:00Z</dcterms:modified>
</cp:coreProperties>
</file>